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3DED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EC3DED">
      <w:pPr>
        <w:pStyle w:val="ConsPlusNormal"/>
        <w:ind w:left="540"/>
        <w:jc w:val="both"/>
      </w:pPr>
      <w:r>
        <w:t>"ГОСТ 7933-89. Государстве</w:t>
      </w:r>
      <w:r>
        <w:t>нный стандарт Союза ССР. Картон для потребительской тары. Общие технические условия"</w:t>
      </w:r>
    </w:p>
    <w:p w:rsidR="00000000" w:rsidRDefault="00EC3DED">
      <w:pPr>
        <w:pStyle w:val="ConsPlusNormal"/>
        <w:ind w:left="540"/>
        <w:jc w:val="both"/>
      </w:pPr>
      <w:r>
        <w:t>(утв. Постановлением Госстандарта СССР от 28.12.1989 N 4182)</w:t>
      </w:r>
    </w:p>
    <w:p w:rsidR="00000000" w:rsidRDefault="00EC3DED">
      <w:pPr>
        <w:pStyle w:val="ConsPlusNormal"/>
        <w:ind w:left="540"/>
        <w:jc w:val="both"/>
      </w:pPr>
      <w:r>
        <w:t>(с изм. от 01.08.2013)</w:t>
      </w:r>
    </w:p>
    <w:p w:rsidR="00000000" w:rsidRDefault="00EC3DED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EC3DED">
      <w:pPr>
        <w:pStyle w:val="ConsPlusNormal"/>
        <w:ind w:left="540"/>
        <w:jc w:val="both"/>
      </w:pPr>
      <w:r>
        <w:t>М.: Издательство стандартов, 1990</w:t>
      </w:r>
    </w:p>
    <w:p w:rsidR="00000000" w:rsidRDefault="00EC3DED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EC3DED">
      <w:pPr>
        <w:pStyle w:val="ConsPlusNormal"/>
        <w:ind w:left="540"/>
        <w:jc w:val="both"/>
      </w:pPr>
      <w:r>
        <w:t>Документ у</w:t>
      </w:r>
      <w:r>
        <w:t>тратил силу с 1 июля 2014 года в части картона для изготовления потребительской тары для пищевой продукции в связи с изданием Приказа Росстандарта от 01.08.2013 N 471-ст. Взамен введен в действие ГОСТ 32096-2013.</w:t>
      </w:r>
    </w:p>
    <w:p w:rsidR="00000000" w:rsidRDefault="00EC3DE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EC3DED">
      <w:pPr>
        <w:pStyle w:val="ConsPlusNormal"/>
        <w:ind w:left="540"/>
        <w:jc w:val="both"/>
      </w:pPr>
      <w:r>
        <w:t>С 1 июля 2003 года до вступления в силу те</w:t>
      </w:r>
      <w:r>
        <w:t>хнических регламентов акты федеральных органов исполнительной власти в сфере технического регулирования носят рекомендательный характер и подлежат обязательному исполнению только в части, соответствующей целям, указанным в пункте 1 статьи 46 Федерального з</w:t>
      </w:r>
      <w:r>
        <w:t>акона от 27.12.2002 N 184-ФЗ.</w:t>
      </w:r>
    </w:p>
    <w:p w:rsidR="00000000" w:rsidRDefault="00EC3DE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EC3DED">
      <w:pPr>
        <w:pStyle w:val="ConsPlusNormal"/>
        <w:ind w:left="540"/>
        <w:jc w:val="both"/>
      </w:pPr>
      <w:r>
        <w:t>Ограничение срока действия снято по Протоколу N 5-94 Межгосударственного совета по стандартизации, метрологии и сертификации ("ИУС", N 11 - 12, 1994).</w:t>
      </w:r>
    </w:p>
    <w:p w:rsidR="00000000" w:rsidRDefault="00EC3DE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EC3DED">
      <w:pPr>
        <w:pStyle w:val="ConsPlusNormal"/>
        <w:ind w:left="540"/>
        <w:jc w:val="both"/>
      </w:pPr>
      <w:r>
        <w:t>Документ утрачивает силу с 1 января 1996 года.</w:t>
      </w:r>
    </w:p>
    <w:p w:rsidR="00000000" w:rsidRDefault="00EC3DE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EC3DED">
      <w:pPr>
        <w:pStyle w:val="ConsPlusNormal"/>
        <w:ind w:left="540"/>
        <w:jc w:val="both"/>
      </w:pPr>
      <w:r>
        <w:t>Документ введен в действие с 1 января 1961 года.</w:t>
      </w:r>
    </w:p>
    <w:p w:rsidR="00000000" w:rsidRDefault="00EC3DE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EC3DED">
      <w:pPr>
        <w:pStyle w:val="ConsPlusNormal"/>
        <w:ind w:left="540"/>
        <w:jc w:val="both"/>
      </w:pPr>
      <w:r>
        <w:t>Взамен ГОСТ 7933-75.</w:t>
      </w:r>
    </w:p>
    <w:p w:rsidR="00000000" w:rsidRDefault="00EC3DED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EC3DED">
      <w:pPr>
        <w:pStyle w:val="ConsPlusNormal"/>
        <w:jc w:val="both"/>
        <w:outlineLvl w:val="0"/>
      </w:pPr>
    </w:p>
    <w:p w:rsidR="00000000" w:rsidRDefault="00EC3DED">
      <w:pPr>
        <w:pStyle w:val="ConsPlusNormal"/>
        <w:jc w:val="right"/>
      </w:pPr>
      <w:r>
        <w:t>Утвержден и введен в действие</w:t>
      </w:r>
    </w:p>
    <w:p w:rsidR="00000000" w:rsidRDefault="00EC3DED">
      <w:pPr>
        <w:pStyle w:val="ConsPlusNormal"/>
        <w:jc w:val="right"/>
      </w:pPr>
      <w:r>
        <w:t>Постановлением Госстандарта СССР</w:t>
      </w:r>
    </w:p>
    <w:p w:rsidR="00000000" w:rsidRDefault="00EC3DED">
      <w:pPr>
        <w:pStyle w:val="ConsPlusNormal"/>
        <w:jc w:val="right"/>
      </w:pPr>
      <w:r>
        <w:t>от 28 декабря 1989 г. N 4182</w:t>
      </w:r>
    </w:p>
    <w:p w:rsidR="00000000" w:rsidRDefault="00EC3DED">
      <w:pPr>
        <w:pStyle w:val="ConsPlusNormal"/>
      </w:pPr>
    </w:p>
    <w:p w:rsidR="00000000" w:rsidRDefault="00EC3DED">
      <w:pPr>
        <w:pStyle w:val="ConsPlusTitle"/>
        <w:jc w:val="center"/>
      </w:pPr>
      <w:r>
        <w:t>ГОСУДАРСТВЕННЫЙ СТАНДАРТ СОЮЗА ССР</w:t>
      </w:r>
    </w:p>
    <w:p w:rsidR="00000000" w:rsidRDefault="00EC3DED">
      <w:pPr>
        <w:pStyle w:val="ConsPlusTitle"/>
        <w:jc w:val="center"/>
      </w:pPr>
    </w:p>
    <w:p w:rsidR="00000000" w:rsidRDefault="00EC3DED">
      <w:pPr>
        <w:pStyle w:val="ConsPlusTitle"/>
        <w:jc w:val="center"/>
      </w:pPr>
      <w:r>
        <w:t>КАРТОН ДЛЯ ПОТРЕБИТЕЛЬСКОЙ ТАРЫ</w:t>
      </w:r>
    </w:p>
    <w:p w:rsidR="00000000" w:rsidRDefault="00EC3DED">
      <w:pPr>
        <w:pStyle w:val="ConsPlusTitle"/>
        <w:jc w:val="center"/>
      </w:pPr>
    </w:p>
    <w:p w:rsidR="00000000" w:rsidRDefault="00EC3DED">
      <w:pPr>
        <w:pStyle w:val="ConsPlusTitle"/>
        <w:jc w:val="center"/>
      </w:pPr>
      <w:r>
        <w:t xml:space="preserve">ОБЩИЕ </w:t>
      </w:r>
      <w:r>
        <w:t>ТЕХНИЧЕСКИЕ УСЛОВИЯ</w:t>
      </w:r>
    </w:p>
    <w:p w:rsidR="00000000" w:rsidRDefault="00EC3DED">
      <w:pPr>
        <w:pStyle w:val="ConsPlusTitle"/>
        <w:jc w:val="center"/>
      </w:pPr>
    </w:p>
    <w:p w:rsidR="00000000" w:rsidRDefault="00EC3DED">
      <w:pPr>
        <w:pStyle w:val="ConsPlusTitle"/>
        <w:jc w:val="center"/>
      </w:pPr>
      <w:r>
        <w:t>Consumer container board. General specifications</w:t>
      </w:r>
    </w:p>
    <w:p w:rsidR="00000000" w:rsidRDefault="00EC3DED">
      <w:pPr>
        <w:pStyle w:val="ConsPlusTitle"/>
        <w:jc w:val="center"/>
      </w:pPr>
    </w:p>
    <w:p w:rsidR="00000000" w:rsidRDefault="00EC3DED">
      <w:pPr>
        <w:pStyle w:val="ConsPlusTitle"/>
        <w:jc w:val="center"/>
      </w:pPr>
      <w:r>
        <w:t>ГОСТ 7933-89</w:t>
      </w:r>
    </w:p>
    <w:p w:rsidR="00000000" w:rsidRDefault="00EC3DED">
      <w:pPr>
        <w:pStyle w:val="ConsPlusTitle"/>
        <w:jc w:val="center"/>
      </w:pPr>
    </w:p>
    <w:p w:rsidR="00000000" w:rsidRDefault="00EC3DED">
      <w:pPr>
        <w:pStyle w:val="ConsPlusTitle"/>
        <w:jc w:val="center"/>
      </w:pPr>
      <w:r>
        <w:t>Е</w:t>
      </w:r>
    </w:p>
    <w:p w:rsidR="00000000" w:rsidRDefault="00EC3DE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3D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3D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(с изм., внесенными ГОСТ 32096-2013, введенным</w:t>
            </w:r>
          </w:p>
          <w:p w:rsidR="00000000" w:rsidRDefault="00EC3D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действие Приказом Росстандарта от 01.08.2013 N 471-ст)</w:t>
            </w:r>
          </w:p>
        </w:tc>
      </w:tr>
    </w:tbl>
    <w:p w:rsidR="00000000" w:rsidRDefault="00EC3DED">
      <w:pPr>
        <w:pStyle w:val="ConsPlusNormal"/>
        <w:jc w:val="center"/>
      </w:pPr>
    </w:p>
    <w:p w:rsidR="00000000" w:rsidRDefault="00EC3DED">
      <w:pPr>
        <w:pStyle w:val="ConsPlusNormal"/>
        <w:jc w:val="right"/>
      </w:pPr>
      <w:r>
        <w:t>Группа К74</w:t>
      </w:r>
    </w:p>
    <w:p w:rsidR="00000000" w:rsidRDefault="00EC3DED">
      <w:pPr>
        <w:pStyle w:val="ConsPlusNormal"/>
        <w:jc w:val="right"/>
      </w:pPr>
    </w:p>
    <w:p w:rsidR="00000000" w:rsidRDefault="00EC3DED">
      <w:pPr>
        <w:pStyle w:val="ConsPlusNormal"/>
        <w:jc w:val="right"/>
      </w:pPr>
      <w:r>
        <w:t>ОКП 54 4120, 54 4130, 54 5340</w:t>
      </w:r>
    </w:p>
    <w:p w:rsidR="00000000" w:rsidRDefault="00EC3DED">
      <w:pPr>
        <w:pStyle w:val="ConsPlusNormal"/>
        <w:jc w:val="right"/>
      </w:pPr>
    </w:p>
    <w:p w:rsidR="00000000" w:rsidRDefault="00EC3DED">
      <w:pPr>
        <w:pStyle w:val="ConsPlusNormal"/>
        <w:jc w:val="right"/>
      </w:pPr>
      <w:bookmarkStart w:id="0" w:name="Par43"/>
      <w:bookmarkEnd w:id="0"/>
      <w:r>
        <w:t>Срок действия</w:t>
      </w:r>
    </w:p>
    <w:p w:rsidR="00000000" w:rsidRDefault="00EC3DED">
      <w:pPr>
        <w:pStyle w:val="ConsPlusNormal"/>
        <w:jc w:val="right"/>
      </w:pPr>
      <w:r>
        <w:t>с 1 января 1961 года</w:t>
      </w:r>
    </w:p>
    <w:p w:rsidR="00000000" w:rsidRDefault="00EC3DED">
      <w:pPr>
        <w:pStyle w:val="ConsPlusNormal"/>
        <w:jc w:val="right"/>
      </w:pPr>
      <w:r>
        <w:t>до 1 января 1996 года</w:t>
      </w:r>
    </w:p>
    <w:p w:rsidR="00000000" w:rsidRDefault="00EC3DED">
      <w:pPr>
        <w:pStyle w:val="ConsPlusNormal"/>
        <w:jc w:val="right"/>
      </w:pPr>
    </w:p>
    <w:p w:rsidR="00000000" w:rsidRDefault="00EC3DED">
      <w:pPr>
        <w:pStyle w:val="ConsPlusNormal"/>
        <w:jc w:val="center"/>
        <w:outlineLvl w:val="0"/>
      </w:pPr>
      <w:r>
        <w:t>ИНФОРМАЦИОННЫЕ ДАННЫЕ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>1. Разработан и внесен Министерством лесной промышленности СССР.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Разработчики: А.Н. Никольский (руководитель темы); Л.М. Исаева (ответ</w:t>
      </w:r>
      <w:r>
        <w:t>ственный исполнитель).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2. Утвержден и введен в действие Постановлением Государственного комитета СССР по управлению качеством продукции и стандартам от 28.12.89 N 4182.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3. Взамен ГОСТ 7933-75.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 Ссылочные нормативно-технические документы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Cell"/>
        <w:jc w:val="both"/>
      </w:pPr>
      <w:r>
        <w:t>────────────────</w:t>
      </w:r>
      <w:r>
        <w:t>─────────────────────┬────────────────────────────</w:t>
      </w:r>
    </w:p>
    <w:p w:rsidR="00000000" w:rsidRDefault="00EC3DED">
      <w:pPr>
        <w:pStyle w:val="ConsPlusCell"/>
        <w:jc w:val="both"/>
      </w:pPr>
      <w:r>
        <w:t xml:space="preserve">   Обозначение НТД, на который дана  </w:t>
      </w:r>
      <w:r>
        <w:t>│</w:t>
      </w:r>
      <w:r>
        <w:t xml:space="preserve">           Номер пункта</w:t>
      </w:r>
    </w:p>
    <w:p w:rsidR="00000000" w:rsidRDefault="00EC3DED">
      <w:pPr>
        <w:pStyle w:val="ConsPlusCell"/>
        <w:jc w:val="both"/>
      </w:pPr>
      <w:r>
        <w:t xml:space="preserve">                ссылка               </w:t>
      </w:r>
      <w:r>
        <w:t>│</w:t>
      </w:r>
    </w:p>
    <w:p w:rsidR="00000000" w:rsidRDefault="00EC3DED">
      <w:pPr>
        <w:pStyle w:val="ConsPlusCell"/>
        <w:jc w:val="both"/>
      </w:pPr>
      <w:r>
        <w:t>─────────────────────────────────────┼────────────────────────────</w:t>
      </w:r>
    </w:p>
    <w:p w:rsidR="00000000" w:rsidRDefault="00EC3DED">
      <w:pPr>
        <w:pStyle w:val="ConsPlusCell"/>
        <w:jc w:val="both"/>
      </w:pPr>
      <w:r>
        <w:t xml:space="preserve">ГОСТ 7690-76                         </w:t>
      </w:r>
      <w:r>
        <w:t>│</w:t>
      </w:r>
      <w:r>
        <w:t>2.2</w:t>
      </w:r>
    </w:p>
    <w:p w:rsidR="00000000" w:rsidRDefault="00EC3DED">
      <w:pPr>
        <w:pStyle w:val="ConsPlusCell"/>
        <w:jc w:val="both"/>
      </w:pPr>
      <w:r>
        <w:t xml:space="preserve">ГОСТ 7691-81                         </w:t>
      </w:r>
      <w:r>
        <w:t>│</w:t>
      </w:r>
      <w:r>
        <w:t>2.6; 2.7; 5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Взамен  ГОСТ  8047-93  Постановлением  Госстандарта России 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23.08.2002  N  313-ст  с  1   января  2003  года введен в действие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ГОСТ 8047-2001.</w:t>
      </w:r>
    </w:p>
    <w:p w:rsidR="00000000" w:rsidRDefault="00EC3DED">
      <w:pPr>
        <w:pStyle w:val="ConsPlusCell"/>
        <w:jc w:val="both"/>
      </w:pPr>
      <w:r>
        <w:t xml:space="preserve">ГОСТ 8047-78      </w:t>
      </w:r>
      <w:r>
        <w:t xml:space="preserve">                   </w:t>
      </w:r>
      <w:r>
        <w:t>│</w:t>
      </w:r>
      <w:r>
        <w:t>3.1; 4.1</w:t>
      </w:r>
    </w:p>
    <w:p w:rsidR="00000000" w:rsidRDefault="00EC3DED">
      <w:pPr>
        <w:pStyle w:val="ConsPlusCell"/>
        <w:jc w:val="both"/>
      </w:pPr>
      <w:r>
        <w:t xml:space="preserve">ГОСТ 9582-75                         </w:t>
      </w:r>
      <w:r>
        <w:t>│</w:t>
      </w:r>
      <w:r>
        <w:t>2.2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ГОСТ  12432-77  последовательно  отменен в связи с введением в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действие  ГОСТ 27015-86,  утв. Постановлением Госстандарта СССР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30.09.1986   N   2</w:t>
      </w:r>
      <w:r>
        <w:rPr>
          <w:color w:val="392C69"/>
        </w:rPr>
        <w:t>935,   ГОСТ  13199-88,    утв.    Постановлением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Госстандарта  СССР  от 28.12.1988 N 4611.  Утратил силу с 1 января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1990 года (ИУС "Государственные стандарты", N 4, 1989).</w:t>
      </w:r>
    </w:p>
    <w:p w:rsidR="00000000" w:rsidRDefault="00EC3DED">
      <w:pPr>
        <w:pStyle w:val="ConsPlusCell"/>
        <w:jc w:val="both"/>
      </w:pPr>
      <w:r>
        <w:t xml:space="preserve">ГОСТ 12432-77                        </w:t>
      </w:r>
      <w:r>
        <w:t>│</w:t>
      </w:r>
      <w:r>
        <w:t>2.2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Взаме</w:t>
      </w:r>
      <w:r>
        <w:rPr>
          <w:color w:val="392C69"/>
        </w:rPr>
        <w:t>н  ГОСТ   12795-78   Постановлением Госстандарта СССР 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24.03.1989   N  662  с   1   января   1990  года введен в действие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ГОСТ 12795-89.</w:t>
      </w:r>
    </w:p>
    <w:p w:rsidR="00000000" w:rsidRDefault="00EC3DED">
      <w:pPr>
        <w:pStyle w:val="ConsPlusCell"/>
        <w:jc w:val="both"/>
      </w:pPr>
      <w:r>
        <w:t xml:space="preserve">ГОСТ 12795-78                        </w:t>
      </w:r>
      <w:r>
        <w:t>│</w:t>
      </w:r>
      <w:r>
        <w:t>2.2</w:t>
      </w:r>
    </w:p>
    <w:p w:rsidR="00000000" w:rsidRDefault="00EC3DED">
      <w:pPr>
        <w:pStyle w:val="ConsPlusCell"/>
        <w:jc w:val="both"/>
      </w:pPr>
      <w:r>
        <w:t xml:space="preserve">ГОСТ 13523-78                        </w:t>
      </w:r>
      <w:r>
        <w:t>│</w:t>
      </w:r>
      <w:r>
        <w:t>4.3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Взамен   ГОСТ  13525.19-71 Постановлением Госстандарта СССР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27.12.1991   N   2204   с  1   января 1993  года введен в действие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ГОСТ 13525.19-91.</w:t>
      </w:r>
    </w:p>
    <w:p w:rsidR="00000000" w:rsidRDefault="00EC3DED">
      <w:pPr>
        <w:pStyle w:val="ConsPlusCell"/>
        <w:jc w:val="both"/>
      </w:pPr>
      <w:r>
        <w:t xml:space="preserve">ГОСТ 13525.19-71                     </w:t>
      </w:r>
      <w:r>
        <w:t>│</w:t>
      </w:r>
      <w:r>
        <w:t>2.2</w:t>
      </w:r>
    </w:p>
    <w:p w:rsidR="00000000" w:rsidRDefault="00EC3DED">
      <w:pPr>
        <w:pStyle w:val="ConsPlusCell"/>
        <w:jc w:val="both"/>
      </w:pPr>
      <w:r>
        <w:t xml:space="preserve">ГОСТ 13648.6-86                      </w:t>
      </w:r>
      <w:r>
        <w:t>│</w:t>
      </w:r>
      <w:r>
        <w:t>2.2</w:t>
      </w:r>
    </w:p>
    <w:p w:rsidR="00000000" w:rsidRDefault="00EC3DED">
      <w:pPr>
        <w:pStyle w:val="ConsPlusCell"/>
        <w:jc w:val="both"/>
      </w:pPr>
      <w:r>
        <w:t xml:space="preserve">ГОСТ 15158-78      </w:t>
      </w:r>
      <w:r>
        <w:t xml:space="preserve">                  </w:t>
      </w:r>
      <w:r>
        <w:t>│</w:t>
      </w:r>
      <w:r>
        <w:t>2.5</w:t>
      </w:r>
    </w:p>
    <w:p w:rsidR="00000000" w:rsidRDefault="00EC3DED">
      <w:pPr>
        <w:pStyle w:val="ConsPlusCell"/>
        <w:jc w:val="both"/>
      </w:pPr>
      <w:r>
        <w:t xml:space="preserve">ГОСТ 24356-80                        </w:t>
      </w:r>
      <w:r>
        <w:t>│</w:t>
      </w:r>
      <w:r>
        <w:t>2.2</w:t>
      </w:r>
    </w:p>
    <w:p w:rsidR="00000000" w:rsidRDefault="00EC3DED">
      <w:pPr>
        <w:pStyle w:val="ConsPlusCell"/>
        <w:jc w:val="both"/>
      </w:pPr>
      <w:r>
        <w:t xml:space="preserve">ГОСТ 27015-86                        </w:t>
      </w:r>
      <w:r>
        <w:t>│</w:t>
      </w:r>
      <w:r>
        <w:t>2.2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 xml:space="preserve">Настоящий стандарт распространяется на картон для изготовления потребительской тары и устанавливает требования к картону, предназначенному для нужд </w:t>
      </w:r>
      <w:r>
        <w:t>народного хозяйства и экспорта.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center"/>
        <w:outlineLvl w:val="0"/>
      </w:pPr>
      <w:r>
        <w:t>1. ОСНОВНЫЕ ПАРАМЕТРЫ И РАЗМЕРЫ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>1.1. В зависимости от применяемости и показателей качества картон должен изготовляться следующих подгрупп, указанных в табл. 1.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right"/>
      </w:pPr>
      <w:r>
        <w:t>Таблица 1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Cell"/>
        <w:jc w:val="both"/>
      </w:pPr>
      <w:r>
        <w:t>────────────────────┬────────────────────────────┬</w:t>
      </w:r>
      <w:r>
        <w:t>─────────────────────────</w:t>
      </w:r>
    </w:p>
    <w:p w:rsidR="00000000" w:rsidRDefault="00EC3DED">
      <w:pPr>
        <w:pStyle w:val="ConsPlusCell"/>
        <w:jc w:val="both"/>
      </w:pPr>
      <w:r>
        <w:t xml:space="preserve">    Наименование    </w:t>
      </w:r>
      <w:r>
        <w:t>│</w:t>
      </w:r>
      <w:r>
        <w:t xml:space="preserve">   Характеристика картона   </w:t>
      </w:r>
      <w:r>
        <w:t>│</w:t>
      </w:r>
      <w:r>
        <w:t xml:space="preserve">      Применяемость</w:t>
      </w:r>
    </w:p>
    <w:p w:rsidR="00000000" w:rsidRDefault="00EC3DED">
      <w:pPr>
        <w:pStyle w:val="ConsPlusCell"/>
        <w:jc w:val="both"/>
      </w:pPr>
      <w:r>
        <w:t xml:space="preserve"> подгруппы картона  </w:t>
      </w:r>
      <w:r>
        <w:t>│</w:t>
      </w:r>
      <w:r>
        <w:t xml:space="preserve">                            </w:t>
      </w:r>
      <w:r>
        <w:t>│</w:t>
      </w:r>
    </w:p>
    <w:p w:rsidR="00000000" w:rsidRDefault="00EC3DED">
      <w:pPr>
        <w:pStyle w:val="ConsPlusCell"/>
        <w:jc w:val="both"/>
      </w:pPr>
      <w:r>
        <w:t>────────────────────┼────────────────────────────┼─────────────────────────</w:t>
      </w:r>
    </w:p>
    <w:p w:rsidR="00000000" w:rsidRDefault="00EC3DED">
      <w:pPr>
        <w:pStyle w:val="ConsPlusCell"/>
        <w:jc w:val="both"/>
      </w:pPr>
      <w:r>
        <w:t xml:space="preserve">Хромовый            </w:t>
      </w:r>
      <w:r>
        <w:t>│</w:t>
      </w:r>
      <w:r>
        <w:t>Мелованный или немелованный,</w:t>
      </w:r>
      <w:r>
        <w:t>│</w:t>
      </w:r>
      <w:r>
        <w:t>Для изготовления потреби-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из беленой целлюлозы        </w:t>
      </w:r>
      <w:r>
        <w:t>│</w:t>
      </w:r>
      <w:r>
        <w:t>тельской тары с многокра-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                            </w:t>
      </w:r>
      <w:r>
        <w:t>│</w:t>
      </w:r>
      <w:r>
        <w:t>сочной печатью</w:t>
      </w:r>
    </w:p>
    <w:p w:rsidR="00000000" w:rsidRDefault="00EC3DED">
      <w:pPr>
        <w:pStyle w:val="ConsPlusCell"/>
        <w:jc w:val="both"/>
      </w:pPr>
      <w:r>
        <w:t xml:space="preserve">Хром-эрзац          </w:t>
      </w:r>
      <w:r>
        <w:t>│</w:t>
      </w:r>
      <w:r>
        <w:t>Мелованный или немелованный,</w:t>
      </w:r>
      <w:r>
        <w:t>│</w:t>
      </w:r>
      <w:r>
        <w:t>Для изгото</w:t>
      </w:r>
      <w:r>
        <w:t>вления потреби-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из беленой и небеленой      </w:t>
      </w:r>
      <w:r>
        <w:t>│</w:t>
      </w:r>
      <w:r>
        <w:t>тельской тары с одно- и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целлюлозы, древесной массы  </w:t>
      </w:r>
      <w:r>
        <w:t>│</w:t>
      </w:r>
      <w:r>
        <w:t>многокрасочной печатью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и макулатуры          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Коробочный          </w:t>
      </w:r>
      <w:r>
        <w:t>│</w:t>
      </w:r>
      <w:r>
        <w:t>Из небеленой целлюлоз</w:t>
      </w:r>
      <w:r>
        <w:t xml:space="preserve">ы,     </w:t>
      </w:r>
      <w:r>
        <w:t>│</w:t>
      </w:r>
      <w:r>
        <w:t>Для изготовления потреби-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>древесной массы и макулатуры</w:t>
      </w:r>
      <w:r>
        <w:t>│</w:t>
      </w:r>
      <w:r>
        <w:t>тельской и групповой тары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                            </w:t>
      </w:r>
      <w:r>
        <w:t>│</w:t>
      </w:r>
      <w:r>
        <w:t>без печати</w:t>
      </w:r>
    </w:p>
    <w:p w:rsidR="00000000" w:rsidRDefault="00EC3DED">
      <w:pPr>
        <w:pStyle w:val="ConsPlusCell"/>
        <w:jc w:val="both"/>
      </w:pPr>
      <w:r>
        <w:t>Хром-эрзац склеенный</w:t>
      </w:r>
      <w:r>
        <w:t>│</w:t>
      </w:r>
      <w:r>
        <w:t xml:space="preserve">Склеенный, мелованный или   </w:t>
      </w:r>
      <w:r>
        <w:t>│</w:t>
      </w:r>
      <w:r>
        <w:t>Для изготовления потреби-</w:t>
      </w:r>
    </w:p>
    <w:p w:rsidR="00000000" w:rsidRDefault="00EC3DED">
      <w:pPr>
        <w:pStyle w:val="ConsPlusCell"/>
        <w:jc w:val="both"/>
      </w:pPr>
      <w:r>
        <w:t xml:space="preserve">         </w:t>
      </w:r>
      <w:r>
        <w:t xml:space="preserve">           </w:t>
      </w:r>
      <w:r>
        <w:t>│</w:t>
      </w:r>
      <w:r>
        <w:t xml:space="preserve">немелованный, из беленой и  </w:t>
      </w:r>
      <w:r>
        <w:t>│</w:t>
      </w:r>
      <w:r>
        <w:t>тельской и групповой тары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>небеленой целлюлозы, древес-</w:t>
      </w:r>
      <w:r>
        <w:t>│</w:t>
      </w:r>
      <w:r>
        <w:t>с одно- и многокрасочной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ной массы и макулатуры      </w:t>
      </w:r>
      <w:r>
        <w:t>│</w:t>
      </w:r>
      <w:r>
        <w:t>печатью</w:t>
      </w:r>
    </w:p>
    <w:p w:rsidR="00000000" w:rsidRDefault="00EC3DED">
      <w:pPr>
        <w:pStyle w:val="ConsPlusCell"/>
        <w:jc w:val="both"/>
      </w:pPr>
      <w:r>
        <w:t>Коробочный склеенный</w:t>
      </w:r>
      <w:r>
        <w:t>│</w:t>
      </w:r>
      <w:r>
        <w:t xml:space="preserve">Склеенный, из небеленой     </w:t>
      </w:r>
      <w:r>
        <w:t>│</w:t>
      </w:r>
      <w:r>
        <w:t>Для из</w:t>
      </w:r>
      <w:r>
        <w:t>готовления потреби-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целлюлозы, древесной массы  </w:t>
      </w:r>
      <w:r>
        <w:t>│</w:t>
      </w:r>
      <w:r>
        <w:t>тельской и групповой тары</w:t>
      </w:r>
    </w:p>
    <w:p w:rsidR="00000000" w:rsidRDefault="00EC3DED">
      <w:pPr>
        <w:pStyle w:val="ConsPlusCell"/>
        <w:jc w:val="both"/>
      </w:pPr>
      <w:r>
        <w:t xml:space="preserve">                    </w:t>
      </w:r>
      <w:r>
        <w:t>│</w:t>
      </w:r>
      <w:r>
        <w:t xml:space="preserve">и макулатуры                </w:t>
      </w:r>
      <w:r>
        <w:t>│</w:t>
      </w:r>
      <w:r>
        <w:t>без печати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>1.2. Картон должен изготовляться многослойного или однослойного формования. Склеенный картон долже</w:t>
      </w:r>
      <w:r>
        <w:t>н изготовляться склеиванием двух и более слоев картона-основы.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1.3. Условное обозначение картона должно состоять из слова "картон", марки, сорта, номинальной массы 1 м2 и (или) толщины и обозначения нормативно-технической документации, по которой он изгото</w:t>
      </w:r>
      <w:r>
        <w:t>вляется.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Условное обозначение картона для упаковывания пищевых продуктов должно дополнительно содержать после обозначения марки картона букву "П".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 xml:space="preserve">1.4. Картон толщиной до 0,9 мм включительно должен вырабатываться в рулонах, бобинах и в листах, а более 0,9 </w:t>
      </w:r>
      <w:r>
        <w:t>мм - в листах.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1.5. Размеры по ширине и диаметру рулонов и бобин и форматы листового картона устанавливаются по согласованию с потребителем.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1.6. Допускаемые отклонения по размерам не должны превышать, мм: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+/- 2 - по ширине бобин;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 xml:space="preserve">+/- 3 </w:t>
      </w:r>
      <w:r>
        <w:t>- по ширине рулонов и листовому картону подгрупп хромовый, хром-эрзац и коробочный;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+/- 5 - по картону подгруппы хром-эрзац склеенный;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+/- 10 - по картону подгруппы коробочный склеенный.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Абсолютная косина листов картона не должна превышать 5 мм.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1.7. Карто</w:t>
      </w:r>
      <w:r>
        <w:t>н должен изготовляться с обрезными кромками. Обрез кромок должен быть ровным и чистым.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По требованию потребителя листовой картон изготовляют без обреза кромок. Необрезной картон должен иметь размеры на 10 - 15 мм больше как в машинном, так и в поперечном н</w:t>
      </w:r>
      <w:r>
        <w:t>аправлениях по сравнению с обрезным картоном.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 xml:space="preserve">1.8. В рулоне (бобине) допускается не более двух обрывов. Места обрывов должны отмечаться </w:t>
      </w:r>
      <w:r>
        <w:lastRenderedPageBreak/>
        <w:t>цветными сигналами.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center"/>
        <w:outlineLvl w:val="0"/>
      </w:pPr>
      <w:r>
        <w:t>2. ТЕХНИЧЕСКИЕ ТРЕБОВАНИЯ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>2.1. Картон должен изготовляться в соответствии с требованиями настоящег</w:t>
      </w:r>
      <w:r>
        <w:t>о стандарта по нормативно-технической документации на конкретный вид продукции.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1" w:name="Par138"/>
      <w:bookmarkEnd w:id="1"/>
      <w:r>
        <w:t>2.2. Показатели качества, устанавливаемые в нормативно-технической документации для картона подгрупп хромовый, хром-эрзац и хром-эрзац склеенный, должны соответство</w:t>
      </w:r>
      <w:r>
        <w:t>вать нормам, указанным в табл. 2, а для подгрупп коробочный и коробочный склеенный - в табл. 3.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right"/>
      </w:pPr>
      <w:r>
        <w:t>Таблица 2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Cell"/>
        <w:jc w:val="both"/>
      </w:pPr>
      <w:r>
        <w:t>─────────────────────────┬────────────────────────────────────┬────────────</w:t>
      </w:r>
    </w:p>
    <w:p w:rsidR="00000000" w:rsidRDefault="00EC3DED">
      <w:pPr>
        <w:pStyle w:val="ConsPlusCell"/>
        <w:jc w:val="both"/>
      </w:pPr>
      <w:r>
        <w:t xml:space="preserve"> Наименование показателя </w:t>
      </w:r>
      <w:r>
        <w:t>│</w:t>
      </w:r>
      <w:r>
        <w:t xml:space="preserve">    Норма для картона подгруппы     </w:t>
      </w:r>
      <w:r>
        <w:t>│</w:t>
      </w:r>
      <w:r>
        <w:t xml:space="preserve">   Метод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├───────────┬───────────┬────────────┤</w:t>
      </w:r>
      <w:r>
        <w:t xml:space="preserve"> испытания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хромовый  </w:t>
      </w:r>
      <w:r>
        <w:t>│</w:t>
      </w:r>
      <w:r>
        <w:t xml:space="preserve">хром-эрзац </w:t>
      </w:r>
      <w:r>
        <w:t>│</w:t>
      </w:r>
      <w:r>
        <w:t xml:space="preserve"> хром-эрзац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склеенный </w:t>
      </w:r>
      <w:r>
        <w:t>│</w:t>
      </w:r>
    </w:p>
    <w:p w:rsidR="00000000" w:rsidRDefault="00EC3DED">
      <w:pPr>
        <w:pStyle w:val="ConsPlusCell"/>
        <w:jc w:val="both"/>
      </w:pPr>
      <w:r>
        <w:t>─────────────────────────┼───────────┼───────────┼────</w:t>
      </w:r>
      <w:r>
        <w:t>────────┼────────────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ГОСТ  12432-77  последовательно  отменен в связи с введением в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действие  ГОСТ 27015-86,  утв. Постановлением Госстандарта СССР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30.09.1986   N   2935,   ГОСТ  13199-88,    утв.    Постановлением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Госстандарта  СССР  от 28.12.1988 N 4611.  Утратил силу с 1 января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1990 года (ИУС "Государственные стандарты", N 4, 1989).</w:t>
      </w:r>
    </w:p>
    <w:p w:rsidR="00000000" w:rsidRDefault="00EC3DED">
      <w:pPr>
        <w:pStyle w:val="ConsPlusCell"/>
        <w:jc w:val="both"/>
      </w:pPr>
      <w:r>
        <w:t xml:space="preserve"> 1. Масса картона пло-   </w:t>
      </w:r>
      <w:r>
        <w:t>│</w:t>
      </w:r>
      <w:r>
        <w:t xml:space="preserve"> 170 - 850 </w:t>
      </w:r>
      <w:r>
        <w:t>│</w:t>
      </w:r>
      <w:r>
        <w:t xml:space="preserve"> 170 - 850 </w:t>
      </w:r>
      <w:r>
        <w:t>│</w:t>
      </w:r>
      <w:r>
        <w:t xml:space="preserve"> 600 - 2500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щадью 1 м2, г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 xml:space="preserve"> </w:t>
      </w:r>
      <w:r>
        <w:t>│</w:t>
      </w:r>
      <w:r>
        <w:t>12432</w:t>
      </w:r>
    </w:p>
    <w:p w:rsidR="00000000" w:rsidRDefault="00EC3DED">
      <w:pPr>
        <w:pStyle w:val="ConsPlusCell"/>
        <w:jc w:val="both"/>
      </w:pPr>
      <w:r>
        <w:t xml:space="preserve"> 2. Толщина, мм          </w:t>
      </w:r>
      <w:r>
        <w:t>│</w:t>
      </w:r>
      <w:r>
        <w:t>0,30 - 1,50</w:t>
      </w:r>
      <w:r>
        <w:t>│</w:t>
      </w:r>
      <w:r>
        <w:t>0,30 - 1,50</w:t>
      </w:r>
      <w:r>
        <w:t>│</w:t>
      </w:r>
      <w:r>
        <w:t xml:space="preserve">1,00 - 3,00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27015</w:t>
      </w:r>
    </w:p>
    <w:p w:rsidR="00000000" w:rsidRDefault="00EC3DED">
      <w:pPr>
        <w:pStyle w:val="ConsPlusCell"/>
        <w:jc w:val="both"/>
      </w:pPr>
      <w:r>
        <w:t xml:space="preserve"> 3. Жесткость при стати-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По ГОСТ 9582</w:t>
      </w:r>
    </w:p>
    <w:p w:rsidR="00000000" w:rsidRDefault="00EC3DED">
      <w:pPr>
        <w:pStyle w:val="ConsPlusCell"/>
        <w:jc w:val="both"/>
      </w:pPr>
      <w:r>
        <w:t xml:space="preserve">ческом изгибе в попереч- </w:t>
      </w:r>
      <w:r>
        <w:t>│</w:t>
      </w:r>
      <w:r>
        <w:t xml:space="preserve">    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и п. 4.4</w:t>
      </w:r>
    </w:p>
    <w:p w:rsidR="00000000" w:rsidRDefault="00EC3DED">
      <w:pPr>
        <w:pStyle w:val="ConsPlusCell"/>
        <w:jc w:val="both"/>
      </w:pPr>
      <w:r>
        <w:t xml:space="preserve">ном направлении, Н х см,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настоящего</w:t>
      </w:r>
    </w:p>
    <w:p w:rsidR="00000000" w:rsidRDefault="00EC3DED">
      <w:pPr>
        <w:pStyle w:val="ConsPlusCell"/>
        <w:jc w:val="both"/>
      </w:pPr>
      <w:r>
        <w:t xml:space="preserve">для картона массой 1 м2,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стандарта</w:t>
      </w:r>
    </w:p>
    <w:p w:rsidR="00000000" w:rsidRDefault="00EC3DED">
      <w:pPr>
        <w:pStyle w:val="ConsPlusCell"/>
        <w:jc w:val="both"/>
      </w:pPr>
      <w:r>
        <w:t xml:space="preserve">г: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 </w:t>
      </w:r>
      <w:r>
        <w:t xml:space="preserve">  170 до 250 включ.   </w:t>
      </w:r>
      <w:r>
        <w:t>│</w:t>
      </w:r>
      <w:r>
        <w:t>0,30 - 0,70</w:t>
      </w:r>
      <w:r>
        <w:t>│</w:t>
      </w:r>
      <w:r>
        <w:t>0,20 - 0,60</w:t>
      </w:r>
      <w:r>
        <w:t>│</w:t>
      </w:r>
      <w:r>
        <w:t xml:space="preserve">     -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Св. 250 "  400   "      </w:t>
      </w:r>
      <w:r>
        <w:t>│</w:t>
      </w:r>
      <w:r>
        <w:t>0,40 - 3,00</w:t>
      </w:r>
      <w:r>
        <w:t>│</w:t>
      </w:r>
      <w:r>
        <w:t>0,30 - 2,50</w:t>
      </w:r>
      <w:r>
        <w:t>│</w:t>
      </w:r>
      <w:r>
        <w:t xml:space="preserve">     -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"   400 "  600   "      </w:t>
      </w:r>
      <w:r>
        <w:t>│</w:t>
      </w:r>
      <w:r>
        <w:t>0,90 - 8,00</w:t>
      </w:r>
      <w:r>
        <w:t>│</w:t>
      </w:r>
      <w:r>
        <w:t>0,80 - 6,00</w:t>
      </w:r>
      <w:r>
        <w:t>│</w:t>
      </w:r>
      <w:r>
        <w:t xml:space="preserve">     -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"   600 "  850   "      </w:t>
      </w:r>
      <w:r>
        <w:t>│</w:t>
      </w:r>
      <w:r>
        <w:t>1,80 - 30,0</w:t>
      </w:r>
      <w:r>
        <w:t>│</w:t>
      </w:r>
      <w:r>
        <w:t>1,60 - 20,0</w:t>
      </w:r>
      <w:r>
        <w:t>│</w:t>
      </w:r>
      <w:r>
        <w:t xml:space="preserve">0,90 - 15,0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" </w:t>
      </w:r>
      <w:r>
        <w:t xml:space="preserve">  850 " 1200   "      </w:t>
      </w:r>
      <w:r>
        <w:t>│</w:t>
      </w:r>
      <w:r>
        <w:t xml:space="preserve">     -     </w:t>
      </w:r>
      <w:r>
        <w:t>│</w:t>
      </w:r>
      <w:r>
        <w:t xml:space="preserve">     -     </w:t>
      </w:r>
      <w:r>
        <w:t>│</w:t>
      </w:r>
      <w:r>
        <w:t xml:space="preserve">2,30 - 38,0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"  1200 " 1600   "      </w:t>
      </w:r>
      <w:r>
        <w:t>│</w:t>
      </w:r>
      <w:r>
        <w:t xml:space="preserve">     -     </w:t>
      </w:r>
      <w:r>
        <w:t>│</w:t>
      </w:r>
      <w:r>
        <w:t xml:space="preserve">     -     </w:t>
      </w:r>
      <w:r>
        <w:t>│</w:t>
      </w:r>
      <w:r>
        <w:t xml:space="preserve">9,00 - 62,0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"  1600 " 2000   "      </w:t>
      </w:r>
      <w:r>
        <w:t>│</w:t>
      </w:r>
      <w:r>
        <w:t xml:space="preserve">     -     </w:t>
      </w:r>
      <w:r>
        <w:t>│</w:t>
      </w:r>
      <w:r>
        <w:t xml:space="preserve">     -     </w:t>
      </w:r>
      <w:r>
        <w:t>│</w:t>
      </w:r>
      <w:r>
        <w:t xml:space="preserve">22,0 - 88,0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"  2000 " 2500   "      </w:t>
      </w:r>
      <w:r>
        <w:t>│</w:t>
      </w:r>
      <w:r>
        <w:t xml:space="preserve">     -     </w:t>
      </w:r>
      <w:r>
        <w:t>│</w:t>
      </w:r>
      <w:r>
        <w:t xml:space="preserve">     -     </w:t>
      </w:r>
      <w:r>
        <w:t>│</w:t>
      </w:r>
      <w:r>
        <w:t>35,0 - 100,0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4.</w:t>
      </w:r>
      <w:r>
        <w:t xml:space="preserve"> Предел прочности при </w:t>
      </w:r>
      <w:r>
        <w:t>│</w:t>
      </w:r>
      <w:r>
        <w:t xml:space="preserve"> 150 - 180 </w:t>
      </w:r>
      <w:r>
        <w:t>│</w:t>
      </w:r>
      <w:r>
        <w:t xml:space="preserve"> 140 - 180 </w:t>
      </w:r>
      <w:r>
        <w:t>│</w:t>
      </w:r>
      <w:r>
        <w:t xml:space="preserve">     -     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расслаивании, кПа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13648.6,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метод 1</w:t>
      </w:r>
    </w:p>
    <w:p w:rsidR="00000000" w:rsidRDefault="00EC3DED">
      <w:pPr>
        <w:pStyle w:val="ConsPlusCell"/>
        <w:jc w:val="both"/>
      </w:pPr>
      <w:r>
        <w:t xml:space="preserve"> 5. Сопротивление        </w:t>
      </w:r>
      <w:r>
        <w:t>│</w:t>
      </w:r>
      <w:r>
        <w:t xml:space="preserve"> 100 - 150 </w:t>
      </w:r>
      <w:r>
        <w:t>│</w:t>
      </w:r>
      <w:r>
        <w:t xml:space="preserve">  90 -</w:t>
      </w:r>
      <w:r>
        <w:t xml:space="preserve"> 150 </w:t>
      </w:r>
      <w:r>
        <w:t>│</w:t>
      </w:r>
      <w:r>
        <w:t xml:space="preserve">  60 - 150 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расслаиванию, Н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13648.6,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метод 2</w:t>
      </w:r>
    </w:p>
    <w:p w:rsidR="00000000" w:rsidRDefault="00EC3DED">
      <w:pPr>
        <w:pStyle w:val="ConsPlusCell"/>
        <w:jc w:val="both"/>
      </w:pPr>
      <w:r>
        <w:t xml:space="preserve"> 6. Энергия связей, Дж/м2</w:t>
      </w:r>
      <w:r>
        <w:t>│</w:t>
      </w:r>
      <w:r>
        <w:t xml:space="preserve">  90 - 140 </w:t>
      </w:r>
      <w:r>
        <w:t>│</w:t>
      </w:r>
      <w:r>
        <w:t xml:space="preserve">  80 - 140 </w:t>
      </w:r>
      <w:r>
        <w:t>│</w:t>
      </w:r>
      <w:r>
        <w:t xml:space="preserve">     -      </w:t>
      </w:r>
      <w:r>
        <w:t>│</w:t>
      </w:r>
      <w:r>
        <w:t xml:space="preserve"> По п. 4.5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настоящего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стандарта</w:t>
      </w:r>
    </w:p>
    <w:p w:rsidR="00000000" w:rsidRDefault="00EC3DED">
      <w:pPr>
        <w:pStyle w:val="ConsPlusCell"/>
        <w:jc w:val="both"/>
      </w:pPr>
      <w:r>
        <w:t xml:space="preserve"> 7. Стойкость поверхности</w:t>
      </w:r>
      <w:r>
        <w:t>│</w:t>
      </w:r>
      <w:r>
        <w:t xml:space="preserve"> 1,6 - 2,2 </w:t>
      </w:r>
      <w:r>
        <w:t>│</w:t>
      </w:r>
      <w:r>
        <w:t xml:space="preserve"> 1,6 - 2,2 </w:t>
      </w:r>
      <w:r>
        <w:t>│</w:t>
      </w:r>
      <w:r>
        <w:t xml:space="preserve"> 1,6 - 2,2 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>покровного слоя к выщипы-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24356 и</w:t>
      </w:r>
    </w:p>
    <w:p w:rsidR="00000000" w:rsidRDefault="00EC3DED">
      <w:pPr>
        <w:pStyle w:val="ConsPlusCell"/>
        <w:jc w:val="both"/>
      </w:pPr>
      <w:r>
        <w:t xml:space="preserve">ванию в машинном направ-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п. 4.6</w:t>
      </w:r>
    </w:p>
    <w:p w:rsidR="00000000" w:rsidRDefault="00EC3DED">
      <w:pPr>
        <w:pStyle w:val="ConsPlusCell"/>
        <w:jc w:val="both"/>
      </w:pPr>
      <w:r>
        <w:t xml:space="preserve">лении, м/с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настоящего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стандарта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</w:t>
      </w:r>
      <w:r>
        <w:rPr>
          <w:color w:val="392C69"/>
        </w:rPr>
        <w:t>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lastRenderedPageBreak/>
        <w:t xml:space="preserve">    Взамен  ГОСТ   12795-78   Постановлением Госстандарта СССР 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24.03.1989   N  662  с   1   января   1990  года введен в действие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ГОСТ 12795-89.</w:t>
      </w:r>
    </w:p>
    <w:p w:rsidR="00000000" w:rsidRDefault="00EC3DED">
      <w:pPr>
        <w:pStyle w:val="ConsPlusCell"/>
        <w:jc w:val="both"/>
      </w:pPr>
      <w:r>
        <w:t xml:space="preserve"> 8. Гладкость со стороны </w:t>
      </w:r>
      <w:r>
        <w:t>│</w:t>
      </w:r>
      <w:r>
        <w:t xml:space="preserve">  50 - 200 </w:t>
      </w:r>
      <w:r>
        <w:t>│</w:t>
      </w:r>
      <w:r>
        <w:t xml:space="preserve"> 30 - 200  </w:t>
      </w:r>
      <w:r>
        <w:t>│</w:t>
      </w:r>
      <w:r>
        <w:t xml:space="preserve">  30 - 180 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>мелован</w:t>
      </w:r>
      <w:r>
        <w:t xml:space="preserve">ного слоя, с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12795</w:t>
      </w:r>
    </w:p>
    <w:p w:rsidR="00000000" w:rsidRDefault="00EC3DED">
      <w:pPr>
        <w:pStyle w:val="ConsPlusCell"/>
        <w:jc w:val="both"/>
      </w:pPr>
      <w:r>
        <w:t xml:space="preserve"> 9. Шероховатость со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По п. 4.7</w:t>
      </w:r>
    </w:p>
    <w:p w:rsidR="00000000" w:rsidRDefault="00EC3DED">
      <w:pPr>
        <w:pStyle w:val="ConsPlusCell"/>
        <w:jc w:val="both"/>
      </w:pPr>
      <w:r>
        <w:t xml:space="preserve">стороны покровного слоя,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настоящего</w:t>
      </w:r>
    </w:p>
    <w:p w:rsidR="00000000" w:rsidRDefault="00EC3DED">
      <w:pPr>
        <w:pStyle w:val="ConsPlusCell"/>
        <w:jc w:val="both"/>
      </w:pPr>
      <w:r>
        <w:t xml:space="preserve">мл/мин, для картона: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 xml:space="preserve">   </w:t>
      </w:r>
      <w:r>
        <w:t>│</w:t>
      </w:r>
      <w:r>
        <w:t xml:space="preserve">            </w:t>
      </w:r>
      <w:r>
        <w:t>│</w:t>
      </w:r>
      <w:r>
        <w:t>стандарта</w:t>
      </w:r>
    </w:p>
    <w:p w:rsidR="00000000" w:rsidRDefault="00EC3DED">
      <w:pPr>
        <w:pStyle w:val="ConsPlusCell"/>
        <w:jc w:val="both"/>
      </w:pPr>
      <w:r>
        <w:t xml:space="preserve"> мелованного             </w:t>
      </w:r>
      <w:r>
        <w:t>│</w:t>
      </w:r>
      <w:r>
        <w:t xml:space="preserve">  10 - 150 </w:t>
      </w:r>
      <w:r>
        <w:t>│</w:t>
      </w:r>
      <w:r>
        <w:t xml:space="preserve"> 15 - 150  </w:t>
      </w:r>
      <w:r>
        <w:t>│</w:t>
      </w:r>
      <w:r>
        <w:t xml:space="preserve">  20 - 200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немелованного           </w:t>
      </w:r>
      <w:r>
        <w:t>│</w:t>
      </w:r>
      <w:r>
        <w:t xml:space="preserve">  60 - 400 </w:t>
      </w:r>
      <w:r>
        <w:t>│</w:t>
      </w:r>
      <w:r>
        <w:t xml:space="preserve"> 90 - 400  </w:t>
      </w:r>
      <w:r>
        <w:t>│</w:t>
      </w:r>
      <w:r>
        <w:t xml:space="preserve"> 100 - 500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10. Белизна со стороны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По ГОСТ 7690</w:t>
      </w:r>
    </w:p>
    <w:p w:rsidR="00000000" w:rsidRDefault="00EC3DED">
      <w:pPr>
        <w:pStyle w:val="ConsPlusCell"/>
        <w:jc w:val="both"/>
      </w:pPr>
      <w:r>
        <w:t xml:space="preserve">покровного слоя, %:     </w:t>
      </w:r>
      <w:r>
        <w:t xml:space="preserve">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из целлюлозы            </w:t>
      </w:r>
      <w:r>
        <w:t>│</w:t>
      </w:r>
      <w:r>
        <w:t xml:space="preserve">  80 - 86  </w:t>
      </w:r>
      <w:r>
        <w:t>│</w:t>
      </w:r>
      <w:r>
        <w:t xml:space="preserve"> 73 - 86   </w:t>
      </w:r>
      <w:r>
        <w:t>│</w:t>
      </w:r>
      <w:r>
        <w:t xml:space="preserve">  73 - 86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из облагороженной       </w:t>
      </w:r>
      <w:r>
        <w:t>│</w:t>
      </w:r>
      <w:r>
        <w:t xml:space="preserve">     -     </w:t>
      </w:r>
      <w:r>
        <w:t>│</w:t>
      </w:r>
      <w:r>
        <w:t xml:space="preserve"> 65 - 84   </w:t>
      </w:r>
      <w:r>
        <w:t>│</w:t>
      </w:r>
      <w:r>
        <w:t xml:space="preserve">  65 - 84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макулатурной массы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</w:t>
      </w:r>
      <w:r>
        <w:rPr>
          <w:color w:val="392C69"/>
        </w:rPr>
        <w:t>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Взамен   ГОСТ  13525.19-71 Постановлением Госстандарта СССР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27.12.1991   N   2204   с  1   января 1993  года введен в действие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ГОСТ 13525.19-91.</w:t>
      </w:r>
    </w:p>
    <w:p w:rsidR="00000000" w:rsidRDefault="00EC3DED">
      <w:pPr>
        <w:pStyle w:val="ConsPlusCell"/>
        <w:jc w:val="both"/>
      </w:pPr>
      <w:r>
        <w:t xml:space="preserve"> 11. Влажность, %        </w:t>
      </w:r>
      <w:r>
        <w:t>│</w:t>
      </w:r>
      <w:r>
        <w:t xml:space="preserve"> 5,0 - 12,0</w:t>
      </w:r>
      <w:r>
        <w:t>│</w:t>
      </w:r>
      <w:r>
        <w:t xml:space="preserve">5,0 - 12,0 </w:t>
      </w:r>
      <w:r>
        <w:t>│</w:t>
      </w:r>
      <w:r>
        <w:t xml:space="preserve"> 6,0 - 14,0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>13525.19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right"/>
      </w:pPr>
      <w:bookmarkStart w:id="2" w:name="Par208"/>
      <w:bookmarkEnd w:id="2"/>
      <w:r>
        <w:t>Таблица 3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Cell"/>
        <w:jc w:val="both"/>
      </w:pPr>
      <w:r>
        <w:t>──────────────────────────────────┬─────────────────────────┬──────────────</w:t>
      </w:r>
    </w:p>
    <w:p w:rsidR="00000000" w:rsidRDefault="00EC3DED">
      <w:pPr>
        <w:pStyle w:val="ConsPlusCell"/>
        <w:jc w:val="both"/>
      </w:pPr>
      <w:r>
        <w:t xml:space="preserve">     Наименование показателя      </w:t>
      </w:r>
      <w:r>
        <w:t>│</w:t>
      </w:r>
      <w:r>
        <w:t xml:space="preserve">    Норма для картона    </w:t>
      </w:r>
      <w:r>
        <w:t>│</w:t>
      </w:r>
      <w:r>
        <w:t xml:space="preserve">    Метод</w:t>
      </w:r>
    </w:p>
    <w:p w:rsidR="00000000" w:rsidRDefault="00EC3DED">
      <w:pPr>
        <w:pStyle w:val="ConsPlusCell"/>
        <w:jc w:val="both"/>
      </w:pPr>
      <w:r>
        <w:t xml:space="preserve">             </w:t>
      </w:r>
      <w:r>
        <w:t xml:space="preserve">                     </w:t>
      </w:r>
      <w:r>
        <w:t>│</w:t>
      </w:r>
      <w:r>
        <w:t xml:space="preserve">        подгруппы        </w:t>
      </w:r>
      <w:r>
        <w:t>│</w:t>
      </w:r>
      <w:r>
        <w:t xml:space="preserve">  испытания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├────────────┬────────────┤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Коробочный </w:t>
      </w:r>
      <w:r>
        <w:t>│</w:t>
      </w:r>
      <w:r>
        <w:t xml:space="preserve"> Коробочный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склеенный  </w:t>
      </w:r>
      <w:r>
        <w:t>│</w:t>
      </w:r>
    </w:p>
    <w:p w:rsidR="00000000" w:rsidRDefault="00EC3DED">
      <w:pPr>
        <w:pStyle w:val="ConsPlusCell"/>
        <w:jc w:val="both"/>
      </w:pPr>
      <w:r>
        <w:t>──────────</w:t>
      </w:r>
      <w:r>
        <w:t>────────────────────────┼────────────┼────────────┼──────────────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ГОСТ  12432-77  последовательно  отменен в связи с введением в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действие  ГОСТ 27015-86,  утв. Постановлением Госстандарта СССР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30.09.1986   N   2935, </w:t>
      </w:r>
      <w:r>
        <w:rPr>
          <w:color w:val="392C69"/>
        </w:rPr>
        <w:t xml:space="preserve">  ГОСТ  13199-88,    утв.    Постановлением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Госстандарта  СССР  от 28.12.1988 N 4611.  Утратил силу с 1 января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1990 года (ИУС "Государственные стандарты", N 4, 1989).</w:t>
      </w:r>
    </w:p>
    <w:p w:rsidR="00000000" w:rsidRDefault="00EC3DED">
      <w:pPr>
        <w:pStyle w:val="ConsPlusCell"/>
        <w:jc w:val="both"/>
      </w:pPr>
      <w:r>
        <w:t xml:space="preserve"> 1. Масса картона площадью 1 м2, г</w:t>
      </w:r>
      <w:r>
        <w:t>│</w:t>
      </w:r>
      <w:r>
        <w:t xml:space="preserve"> 170 - 2500 </w:t>
      </w:r>
      <w:r>
        <w:t>│</w:t>
      </w:r>
      <w:r>
        <w:t xml:space="preserve"> 600 - 2500 </w:t>
      </w:r>
      <w:r>
        <w:t>│</w:t>
      </w:r>
      <w:r>
        <w:t xml:space="preserve"> По ГОСТ 12432</w:t>
      </w:r>
    </w:p>
    <w:p w:rsidR="00000000" w:rsidRDefault="00EC3DED">
      <w:pPr>
        <w:pStyle w:val="ConsPlusCell"/>
        <w:jc w:val="both"/>
      </w:pPr>
      <w:r>
        <w:t xml:space="preserve"> 2. Толщина, </w:t>
      </w:r>
      <w:r>
        <w:t xml:space="preserve">мм                   </w:t>
      </w:r>
      <w:r>
        <w:t>│</w:t>
      </w:r>
      <w:r>
        <w:t xml:space="preserve">0,30 - 3,00 </w:t>
      </w:r>
      <w:r>
        <w:t>│</w:t>
      </w:r>
      <w:r>
        <w:t xml:space="preserve">1,00 - 3,00 </w:t>
      </w:r>
      <w:r>
        <w:t>│</w:t>
      </w:r>
      <w:r>
        <w:t xml:space="preserve"> По ГОСТ 27015</w:t>
      </w:r>
    </w:p>
    <w:p w:rsidR="00000000" w:rsidRDefault="00EC3DED">
      <w:pPr>
        <w:pStyle w:val="ConsPlusCell"/>
        <w:jc w:val="both"/>
      </w:pPr>
      <w:r>
        <w:t xml:space="preserve"> 3. Жесткость при статическом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 xml:space="preserve"> По ГОСТ 9582</w:t>
      </w:r>
    </w:p>
    <w:p w:rsidR="00000000" w:rsidRDefault="00EC3DED">
      <w:pPr>
        <w:pStyle w:val="ConsPlusCell"/>
        <w:jc w:val="both"/>
      </w:pPr>
      <w:r>
        <w:t xml:space="preserve">изгибе в поперечном направлении,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и п. 4.4</w:t>
      </w:r>
    </w:p>
    <w:p w:rsidR="00000000" w:rsidRDefault="00EC3DED">
      <w:pPr>
        <w:pStyle w:val="ConsPlusCell"/>
        <w:jc w:val="both"/>
      </w:pPr>
      <w:r>
        <w:t xml:space="preserve">Н х см, для картона массой 1 м2,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настоящего</w:t>
      </w:r>
    </w:p>
    <w:p w:rsidR="00000000" w:rsidRDefault="00EC3DED">
      <w:pPr>
        <w:pStyle w:val="ConsPlusCell"/>
        <w:jc w:val="both"/>
      </w:pPr>
      <w:r>
        <w:t xml:space="preserve">г: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стандарта</w:t>
      </w:r>
    </w:p>
    <w:p w:rsidR="00000000" w:rsidRDefault="00EC3DED">
      <w:pPr>
        <w:pStyle w:val="ConsPlusCell"/>
        <w:jc w:val="both"/>
      </w:pPr>
      <w:r>
        <w:t xml:space="preserve">      170 до 250 включ.           </w:t>
      </w:r>
      <w:r>
        <w:t>│</w:t>
      </w:r>
      <w:r>
        <w:t xml:space="preserve">0,10 - 0,50 </w:t>
      </w:r>
      <w:r>
        <w:t>│</w:t>
      </w:r>
      <w:r>
        <w:t xml:space="preserve">     -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Св. 250 "  400   "              </w:t>
      </w:r>
      <w:r>
        <w:t>│</w:t>
      </w:r>
      <w:r>
        <w:t xml:space="preserve">0,20 - 2,50 </w:t>
      </w:r>
      <w:r>
        <w:t>│</w:t>
      </w:r>
      <w:r>
        <w:t xml:space="preserve">     -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"   400 "  600   "              </w:t>
      </w:r>
      <w:r>
        <w:t>│</w:t>
      </w:r>
      <w:r>
        <w:t xml:space="preserve">0,40 - 3,00 </w:t>
      </w:r>
      <w:r>
        <w:t>│</w:t>
      </w:r>
      <w:r>
        <w:t xml:space="preserve">     -     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"   600 "  850   "              </w:t>
      </w:r>
      <w:r>
        <w:t>│</w:t>
      </w:r>
      <w:r>
        <w:t xml:space="preserve">0,90 - 15,0 </w:t>
      </w:r>
      <w:r>
        <w:t>│</w:t>
      </w:r>
      <w:r>
        <w:t xml:space="preserve">0,90 - 15,0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"   850 " 1200   "              </w:t>
      </w:r>
      <w:r>
        <w:t>│</w:t>
      </w:r>
      <w:r>
        <w:t xml:space="preserve">2,30 - 38,0 </w:t>
      </w:r>
      <w:r>
        <w:t>│</w:t>
      </w:r>
      <w:r>
        <w:t xml:space="preserve">2,30 - 38,0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"  1200 " 1600   "              </w:t>
      </w:r>
      <w:r>
        <w:t>│</w:t>
      </w:r>
      <w:r>
        <w:t xml:space="preserve">9,00 - 62,0 </w:t>
      </w:r>
      <w:r>
        <w:t>│</w:t>
      </w:r>
      <w:r>
        <w:t xml:space="preserve">9,00 - 62,0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"  1600 " 2000   "              </w:t>
      </w:r>
      <w:r>
        <w:t>│</w:t>
      </w:r>
      <w:r>
        <w:t>22,0 - 8</w:t>
      </w:r>
      <w:r>
        <w:t xml:space="preserve">8,0 </w:t>
      </w:r>
      <w:r>
        <w:t>│</w:t>
      </w:r>
      <w:r>
        <w:t xml:space="preserve">22,0 - 88,0 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 "  2000 " 2500   "              </w:t>
      </w:r>
      <w:r>
        <w:t>│</w:t>
      </w:r>
      <w:r>
        <w:t>35,0 - 100,0</w:t>
      </w:r>
      <w:r>
        <w:t>│</w:t>
      </w:r>
      <w:r>
        <w:t>35,0 - 100,0</w:t>
      </w:r>
      <w:r>
        <w:t>│</w:t>
      </w:r>
    </w:p>
    <w:p w:rsidR="00000000" w:rsidRDefault="00EC3DED">
      <w:pPr>
        <w:pStyle w:val="ConsPlusCell"/>
        <w:jc w:val="both"/>
      </w:pPr>
      <w:r>
        <w:t xml:space="preserve"> 4. Предел прочности при          </w:t>
      </w:r>
      <w:r>
        <w:t>│</w:t>
      </w:r>
      <w:r>
        <w:t xml:space="preserve"> 130 - 170  </w:t>
      </w:r>
      <w:r>
        <w:t>│</w:t>
      </w:r>
      <w:r>
        <w:t xml:space="preserve">     -     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расслаивании, кПа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13648.6,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метод 1</w:t>
      </w:r>
    </w:p>
    <w:p w:rsidR="00000000" w:rsidRDefault="00EC3DED">
      <w:pPr>
        <w:pStyle w:val="ConsPlusCell"/>
        <w:jc w:val="both"/>
      </w:pPr>
      <w:r>
        <w:t xml:space="preserve"> 5. Сопротивление расслаиванию, Н </w:t>
      </w:r>
      <w:r>
        <w:t>│</w:t>
      </w:r>
      <w:r>
        <w:t xml:space="preserve">  60 - 120  </w:t>
      </w:r>
      <w:r>
        <w:t>│</w:t>
      </w:r>
      <w:r>
        <w:t xml:space="preserve">  60 - 120 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13648.6,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метод 2</w:t>
      </w:r>
    </w:p>
    <w:p w:rsidR="00000000" w:rsidRDefault="00EC3DED">
      <w:pPr>
        <w:pStyle w:val="ConsPlusCell"/>
        <w:jc w:val="both"/>
      </w:pPr>
      <w:r>
        <w:lastRenderedPageBreak/>
        <w:t xml:space="preserve"> 6. Энергия с</w:t>
      </w:r>
      <w:r>
        <w:t xml:space="preserve">вязей, Дж/м2         </w:t>
      </w:r>
      <w:r>
        <w:t>│</w:t>
      </w:r>
      <w:r>
        <w:t xml:space="preserve">  70 - 130  </w:t>
      </w:r>
      <w:r>
        <w:t>│</w:t>
      </w:r>
      <w:r>
        <w:t xml:space="preserve">     -      </w:t>
      </w:r>
      <w:r>
        <w:t>│</w:t>
      </w:r>
      <w:r>
        <w:t xml:space="preserve"> По п. 4.5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настоящего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   </w:t>
      </w:r>
      <w:r>
        <w:t>│</w:t>
      </w:r>
      <w:r>
        <w:t>стандарта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Взамен   ГОСТ  13</w:t>
      </w:r>
      <w:r>
        <w:rPr>
          <w:color w:val="392C69"/>
        </w:rPr>
        <w:t>525.19-71 Постановлением Госстандарта СССР от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27.12.1991   N   2204   с  1   января 1993  года введен в действие</w:t>
      </w:r>
    </w:p>
    <w:p w:rsidR="00000000" w:rsidRDefault="00EC3DED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ГОСТ 13525.19-91.</w:t>
      </w:r>
    </w:p>
    <w:p w:rsidR="00000000" w:rsidRDefault="00EC3DED">
      <w:pPr>
        <w:pStyle w:val="ConsPlusCell"/>
        <w:jc w:val="both"/>
      </w:pPr>
      <w:r>
        <w:t xml:space="preserve"> 7. Влажность, %                  </w:t>
      </w:r>
      <w:r>
        <w:t>│</w:t>
      </w:r>
      <w:r>
        <w:t xml:space="preserve"> 5,0 - 12,0 </w:t>
      </w:r>
      <w:r>
        <w:t>│</w:t>
      </w:r>
      <w:r>
        <w:t xml:space="preserve"> 6,0 - 14,0 </w:t>
      </w:r>
      <w:r>
        <w:t>│</w:t>
      </w:r>
      <w:r>
        <w:t xml:space="preserve"> По ГОСТ</w:t>
      </w:r>
    </w:p>
    <w:p w:rsidR="00000000" w:rsidRDefault="00EC3DED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</w:t>
      </w:r>
      <w:r>
        <w:t xml:space="preserve">     </w:t>
      </w:r>
      <w:r>
        <w:t>│</w:t>
      </w:r>
      <w:r>
        <w:t>13525.19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>2.3. Допускаемые отклонения по массе 1 м2 и толщине картона должны составлять, %: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хромовый и хром-эрзац - 4,0 - 8,0;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коробочный - 4,0 - 12,0;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хром-эрзац склеенный - 8,0 - 18,0;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коробочный склеенный - 8,0 - 20,0.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2.4. Допускается изготовлять картон с окраской в массе покровного и мелованного слоев.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3" w:name="Par259"/>
      <w:bookmarkEnd w:id="3"/>
      <w:r>
        <w:t>2.5. Картон в тропическом исполнении должен изготовляться в соответствии с требованиями ГОСТ 15158.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4" w:name="Par260"/>
      <w:bookmarkEnd w:id="4"/>
      <w:r>
        <w:t>2.6. Маркировка картона - по ГОСТ 7691 со сле</w:t>
      </w:r>
      <w:r>
        <w:t>дующими дополнениями.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2.6.1. Маркировка картона для упаковывания пищевых продуктов должна содержать слово "пищевой".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2.6.2. По согласованию с потребителем маркировка листового картона может содержать информацию о количестве листов в кипе.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5" w:name="Par263"/>
      <w:bookmarkEnd w:id="5"/>
      <w:r>
        <w:t xml:space="preserve">2.7. </w:t>
      </w:r>
      <w:r>
        <w:t>Упаковка картона - по ГОСТ 7691 со следующими дополнениями.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2.7.1. В одну кипу должен быть упакован картон одинаковых толщин и размеров, а также с одним направлением волокон.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2.7.2. При отгрузке картона морским транспортом рулоны должны упаковываться в бум</w:t>
      </w:r>
      <w:r>
        <w:t>агу с битумированным слоем или в другой влагонепроницаемый материал, обеспечивающий сохранность продукции.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center"/>
        <w:outlineLvl w:val="0"/>
      </w:pPr>
      <w:r>
        <w:t>3. ПРИЕМКА</w:t>
      </w:r>
    </w:p>
    <w:p w:rsidR="00000000" w:rsidRDefault="00EC3DE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3D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3D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Взамен ГОСТ 8047-78 Постановлением Госстандарта России от 25.07.1996 N 479 с 1 января 1997 года введен в де</w:t>
            </w:r>
            <w:r>
              <w:rPr>
                <w:color w:val="392C69"/>
              </w:rPr>
              <w:t>йствие ГОСТ 8047-93. Взамен ГОСТ 8047-93 Постановлением Госстандарта России от 23.08.2002 N 313-ст с 1 января 2003 года введен в действие ГОСТ 8047-2001.</w:t>
            </w:r>
          </w:p>
        </w:tc>
      </w:tr>
    </w:tbl>
    <w:p w:rsidR="00000000" w:rsidRDefault="00EC3DED">
      <w:pPr>
        <w:pStyle w:val="ConsPlusNormal"/>
        <w:spacing w:before="260"/>
        <w:ind w:firstLine="540"/>
        <w:jc w:val="both"/>
      </w:pPr>
      <w:bookmarkStart w:id="6" w:name="Par271"/>
      <w:bookmarkEnd w:id="6"/>
      <w:r>
        <w:t>3.1. Определение партии и объем выборок - по ГОСТ 8047.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3.2. При получении неудовлетворительных результатов испытаний хотя бы по одному из показателей по нему проводят повторные испытания на удвоенной выборке. Результаты повторных испытаний распространяются на всю партию.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center"/>
        <w:outlineLvl w:val="0"/>
      </w:pPr>
      <w:r>
        <w:t>4. МЕТОДЫ ИСПЫТАНИЙ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bookmarkStart w:id="7" w:name="Par276"/>
      <w:bookmarkEnd w:id="7"/>
      <w:r>
        <w:t xml:space="preserve">4.1. </w:t>
      </w:r>
      <w:r>
        <w:t>Метод отбора проб и подготовка к испытанию - по ГОСТ 8047.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lastRenderedPageBreak/>
        <w:t>4.2. Методы испытаний - по п. 2.2 с дополнениями, указанными в пп. 4.4 - 4.7.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8" w:name="Par278"/>
      <w:bookmarkEnd w:id="8"/>
      <w:r>
        <w:t>4.3. Кондиционирование образцов перед испытанием и испытания проводят по ГОСТ 13523 при относительной влажн</w:t>
      </w:r>
      <w:r>
        <w:t>ости воздуха (50 +/- 2)% и температуре (23 +/- 1) °С. Продолжительность кондиционирования должна быть: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не менее 2 ч - для картона массой 1 м2 170 - 400 г;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не менее 4 ч - для картона массой 1 м2 св. 400 г.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9" w:name="Par281"/>
      <w:bookmarkEnd w:id="9"/>
      <w:r>
        <w:t>4.4. При определении показателя жесткос</w:t>
      </w:r>
      <w:r>
        <w:t>ти при статическом изгибе на приборе устанавливают угол изгиба в зависимости от номинальной толщины картона: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0,30 - 0,50 мм - (15,0 +/- 0,25)°;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св. 0,50 мм - (7,5 +/- 0,25)°.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Каждый образец изгибают влево и вправо от исходного положения.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10" w:name="Par285"/>
      <w:bookmarkEnd w:id="10"/>
      <w:r>
        <w:t>4.5. О</w:t>
      </w:r>
      <w:r>
        <w:t>пределение энергии связей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4.5.1. Сущность метода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Метод основан на измерении работы, необходимой для расслаивания образца площадью 6,45 см2 при динамическом воздействии на образец.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4.5.2. Аппаратура и материалы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Прибор для измерения работы по расслаиванию об</w:t>
      </w:r>
      <w:r>
        <w:t>разца "Bond Scott Testers" с диапазонами: от 0 до 0,339 Дж (от 0 до 0,25 фут-фунт-сила) и от 0,135 до 0,678 Дж (от 0,1 до 0,5 фут-фунт-сила), включающий маятник с ударным устройством, позволяющим измерять работу расслаивания, и устройство для подготовки об</w:t>
      </w:r>
      <w:r>
        <w:t>разцов к испытаниям.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Нож толщиной (0,25 +/- 0,01) мм для разрезания образца картона одной пробы. Режущая кромка ножа должна быть острой.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Двухсторонняя липкая лента "Scotch Brand 400" шириной не менее 25,4 мм или другая липкая лента, обеспечивающая аналогич</w:t>
      </w:r>
      <w:r>
        <w:t>ные условия испытания.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4.5.3. Подготовка образцов к испытанию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Из листов пробы произвольно отбирают лист для испытания и из него вырезают в машинном и поперечном направлениях по одной полоске размером (155,0 +/- 5,0) х (25,4 +/- 0,5) мм.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Рулон двухсторонней</w:t>
      </w:r>
      <w:r>
        <w:t xml:space="preserve"> липкой ленты укрепляют в устройстве для ее подачи. Помещают пять опорных пластин и углубления на штыри устройства для подготовки образцов.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Отматывают кусок липкой ленты длиной не менее 60 см, освобождают вручную от защитного бумажного слоя, помещают на оп</w:t>
      </w:r>
      <w:r>
        <w:t>орные пластины направляющими штырями так, чтобы лента по ширине не выходила за края пластины. Образец картона кладут на липкую ленту так, чтобы края ленты и картона совместились по ширине, а по длине он должен выступать с обеих сторон за края пластин. Оста</w:t>
      </w:r>
      <w:r>
        <w:t>вшимся свободным концом ленты покрывают верхнюю сторону образца.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Поверх образца, покрытого липкой лентой, на установочные штифты помещают опору с пятью алюминиевыми уголками. Нажатием рычага в течение 1 мин создают давление, необходимое для склеивания мног</w:t>
      </w:r>
      <w:r>
        <w:t>ослойной полоски: опорная пластина - липкая лента - картон - липкая лента - алюминиевый уголок.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 xml:space="preserve">Путем возврата рычага сбрасывают давление, освобождают и удаляют опору, оставив алюминиевые </w:t>
      </w:r>
      <w:r>
        <w:lastRenderedPageBreak/>
        <w:t>уголки прилипшими к многослойному образцу.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Многослойную полоску с пятью уголками разрезают на пять образцов.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4.5.4. Проведение испытания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Каждый из пяти подготовленных образцов поочередно помещают на испытательный стол и закрепляют гайкой. Отклоняют маятник на 90° вправо до защелки и указательную ст</w:t>
      </w:r>
      <w:r>
        <w:t>релку отсчетного устройства до соприкосновения со штырем на маятнике. Проводят испытания, приводя маятник в движение нажатием на защелку. При возвратном движении маятника останавливают его рукой во избежание вторичного соприкосновения с уголком.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Отсчет рез</w:t>
      </w:r>
      <w:r>
        <w:t>ультата измерения работы расслаивания производят с точностью до 0,001 фут-фунт-силы по шкале. Место разрыва образца исследуют визуально, при этом картон должен расслаиваться.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При обнаружении отслаивания от пластины или алюминиевого уголка аннулируют получе</w:t>
      </w:r>
      <w:r>
        <w:t>нные результаты и увеличивают силу прижима при изготовлении многослойных образцов путем установления прокладок, создающих большее давление. Подбор давления производится от получения пяти значений работы расслаивания в каждом направлении.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4.5.5. Обработка р</w:t>
      </w:r>
      <w:r>
        <w:t>езультатов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Подсчитывают значение работы, затраченной на расслаивание образца, как среднее арифметическое результатов десяти определений (пять в машинном и пять в поперечном направлениях).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Энергию связей (Р) и Дж/м2 вычисляют по формуле</w:t>
      </w:r>
    </w:p>
    <w:p w:rsidR="00000000" w:rsidRDefault="00EC3DED">
      <w:pPr>
        <w:pStyle w:val="ConsPlusNormal"/>
        <w:ind w:firstLine="540"/>
        <w:jc w:val="both"/>
      </w:pPr>
    </w:p>
    <w:p w:rsidR="00000000" w:rsidRDefault="00D3569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59560" cy="421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DED">
        <w:t>,</w:t>
      </w:r>
    </w:p>
    <w:p w:rsidR="00000000" w:rsidRDefault="00EC3DED">
      <w:pPr>
        <w:pStyle w:val="ConsPlusNormal"/>
        <w:jc w:val="center"/>
      </w:pPr>
    </w:p>
    <w:p w:rsidR="00000000" w:rsidRDefault="00EC3DED">
      <w:pPr>
        <w:pStyle w:val="ConsPlusNormal"/>
        <w:ind w:firstLine="540"/>
        <w:jc w:val="both"/>
      </w:pPr>
      <w:r>
        <w:t>где Р' - среднее арифметическое результатов десяти определений, фут-фунт-сила;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13560 - коэффициент перевода несистемных единиц в единицы СИ;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6,45 - площадь образца, см2.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Результат округляют до целого числа.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11" w:name="Par313"/>
      <w:bookmarkEnd w:id="11"/>
      <w:r>
        <w:t>4.6. При использо</w:t>
      </w:r>
      <w:r>
        <w:t>вании для определения показателя стойкости поверхности к выщипыванию приборов других марок и модификаций параметры их работы должны быть установлены в нормативно-технической документации на конкретную продукцию.</w:t>
      </w:r>
    </w:p>
    <w:p w:rsidR="00000000" w:rsidRDefault="00EC3DED">
      <w:pPr>
        <w:pStyle w:val="ConsPlusNormal"/>
        <w:spacing w:before="200"/>
        <w:ind w:firstLine="540"/>
        <w:jc w:val="both"/>
      </w:pPr>
      <w:bookmarkStart w:id="12" w:name="Par314"/>
      <w:bookmarkEnd w:id="12"/>
      <w:r>
        <w:t>4.7. Определение шероховатости п</w:t>
      </w:r>
      <w:r>
        <w:t>оверхности картона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4.7.1. Сущность метода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Метод основан на принципе прохождения слабого потока воздуха между краями тонкого металлического кольца и поверхностью картона.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4.7.2. Аппаратура и материалы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Прибор для определения шероховатости "Bendtsen":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 xml:space="preserve">модель </w:t>
      </w:r>
      <w:r>
        <w:t>5 с двумя диапазонами измерений 5 - 150 и 50 - 500 мл/мин;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модель 6 с тремя диапазонами измерений 5 - 150, 50 - 500 и 300 - 3000 мл/мин.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Головка измерительная.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lastRenderedPageBreak/>
        <w:t>Грузы для создания избыточного давления (от 98 до 940 кПа) измерительной головки на точку измере</w:t>
      </w:r>
      <w:r>
        <w:t>ния.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Пластина стеклянная калибровочная.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4.7.3. Подготовка к испытанию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Из каждого пробного листа вырезают по одному образцу размером (50 х 50) мм.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4.7.4. Проведение испытания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Измерительную головку помещают на стеклянную пластину. При подаче воздуха оба расходомера должны показывать нулевое значение.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Образец картона кладут на стеклянную пластину, на его поверхность помещают измерительную головку и замеряют расход воздуха в течен</w:t>
      </w:r>
      <w:r>
        <w:t>ие 1 мин.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При необходимости изменения диапазона измерения на измерительную головку помещают один из имеющихся грузов.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4.7.5. Обработка результатов</w:t>
      </w:r>
    </w:p>
    <w:p w:rsidR="00000000" w:rsidRDefault="00EC3DED">
      <w:pPr>
        <w:pStyle w:val="ConsPlusNormal"/>
        <w:spacing w:before="200"/>
        <w:ind w:firstLine="540"/>
        <w:jc w:val="both"/>
      </w:pPr>
      <w:r>
        <w:t>Шероховатость определяют как среднее арифметическое результатов пяти измерений со стороны покровного слоя. Ре</w:t>
      </w:r>
      <w:r>
        <w:t>зультат определения округляют:</w:t>
      </w:r>
    </w:p>
    <w:p w:rsidR="00000000" w:rsidRDefault="00EC3DED">
      <w:pPr>
        <w:pStyle w:val="ConsPlusNonformat"/>
        <w:spacing w:before="200"/>
        <w:jc w:val="both"/>
      </w:pPr>
      <w:r>
        <w:t xml:space="preserve">    до  1 мл/мин - при шероховатости до  10 мл/мин;</w:t>
      </w:r>
    </w:p>
    <w:p w:rsidR="00000000" w:rsidRDefault="00EC3DED">
      <w:pPr>
        <w:pStyle w:val="ConsPlusNonformat"/>
        <w:jc w:val="both"/>
      </w:pPr>
      <w:r>
        <w:t xml:space="preserve">    до  5 мл/мин    "       "        до  50 мл/мин;</w:t>
      </w:r>
    </w:p>
    <w:p w:rsidR="00000000" w:rsidRDefault="00EC3DED">
      <w:pPr>
        <w:pStyle w:val="ConsPlusNonformat"/>
        <w:jc w:val="both"/>
      </w:pPr>
      <w:r>
        <w:t xml:space="preserve">    до 10 мл/мин    "       "        св. 50 мл/мин.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jc w:val="center"/>
        <w:outlineLvl w:val="0"/>
      </w:pPr>
      <w:bookmarkStart w:id="13" w:name="Par336"/>
      <w:bookmarkEnd w:id="13"/>
      <w:r>
        <w:t>5. ТРАНСПОРТИРОВАНИЕ И ХРАНЕНИЕ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  <w:r>
        <w:t>Транспортирование и хра</w:t>
      </w:r>
      <w:r>
        <w:t>нение - по ГОСТ 7691.</w:t>
      </w: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ind w:firstLine="540"/>
        <w:jc w:val="both"/>
      </w:pPr>
    </w:p>
    <w:p w:rsidR="00000000" w:rsidRDefault="00EC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DED" w:rsidRDefault="00EC3DED">
      <w:pPr>
        <w:pStyle w:val="ConsPlusNormal"/>
        <w:rPr>
          <w:sz w:val="16"/>
          <w:szCs w:val="16"/>
        </w:rPr>
      </w:pPr>
    </w:p>
    <w:sectPr w:rsidR="00EC3DED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ED" w:rsidRDefault="00EC3DED">
      <w:pPr>
        <w:spacing w:after="0" w:line="240" w:lineRule="auto"/>
      </w:pPr>
      <w:r>
        <w:separator/>
      </w:r>
    </w:p>
  </w:endnote>
  <w:endnote w:type="continuationSeparator" w:id="0">
    <w:p w:rsidR="00EC3DED" w:rsidRDefault="00EC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3D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3D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3D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3DE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569A">
            <w:fldChar w:fldCharType="separate"/>
          </w:r>
          <w:r w:rsidR="00D3569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569A">
            <w:fldChar w:fldCharType="separate"/>
          </w:r>
          <w:r w:rsidR="00D3569A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EC3DE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ED" w:rsidRDefault="00EC3DED">
      <w:pPr>
        <w:spacing w:after="0" w:line="240" w:lineRule="auto"/>
      </w:pPr>
      <w:r>
        <w:separator/>
      </w:r>
    </w:p>
  </w:footnote>
  <w:footnote w:type="continuationSeparator" w:id="0">
    <w:p w:rsidR="00EC3DED" w:rsidRDefault="00EC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3D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7933-89.</w:t>
          </w:r>
          <w:r>
            <w:rPr>
              <w:sz w:val="16"/>
              <w:szCs w:val="16"/>
            </w:rPr>
            <w:t xml:space="preserve"> Государственный стандарт Союза ССР. Картон для потребительской тары. Общие технические условия"</w:t>
          </w:r>
          <w:r>
            <w:rPr>
              <w:sz w:val="16"/>
              <w:szCs w:val="16"/>
            </w:rPr>
            <w:br/>
            <w:t>(утв. Пос...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3DE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C3D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3D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EC3D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3D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0392"/>
    <w:rsid w:val="002E0392"/>
    <w:rsid w:val="00D3569A"/>
    <w:rsid w:val="00E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3301</Words>
  <Characters>18816</Characters>
  <Application>Microsoft Office Word</Application>
  <DocSecurity>2</DocSecurity>
  <Lines>156</Lines>
  <Paragraphs>44</Paragraphs>
  <ScaleCrop>false</ScaleCrop>
  <Company>КонсультантПлюс Версия 4017.00.98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7933-89. Государственный стандарт Союза ССР. Картон для потребительской тары. Общие технические условия"(утв. Постановлением Госстандарта СССР от 28.12.1989 N 4182)(с изм. от 01.08.2013)</dc:title>
  <dc:subject/>
  <dc:creator>Admin</dc:creator>
  <cp:keywords/>
  <dc:description/>
  <cp:lastModifiedBy>Admin</cp:lastModifiedBy>
  <cp:revision>2</cp:revision>
  <dcterms:created xsi:type="dcterms:W3CDTF">2018-10-08T08:21:00Z</dcterms:created>
  <dcterms:modified xsi:type="dcterms:W3CDTF">2018-10-08T08:21:00Z</dcterms:modified>
</cp:coreProperties>
</file>